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color w:val="449023"/>
          <w:sz w:val="24"/>
          <w:szCs w:val="24"/>
        </w:rPr>
      </w:pPr>
      <w:r w:rsidDel="00000000" w:rsidR="00000000" w:rsidRPr="00000000">
        <w:rPr>
          <w:b w:val="1"/>
          <w:color w:val="449023"/>
          <w:sz w:val="36"/>
          <w:szCs w:val="36"/>
          <w:u w:val="single"/>
          <w:rtl w:val="0"/>
        </w:rPr>
        <w:t xml:space="preserve">WHAT - Pairs or Bingo</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‘what’ words twice. Cut out each ‘what’ card and turn them face down. Each person takes it in turns to turn over two cards and see if they get a pair. Each time they turn over a card, they have to say what the picture is.</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‘what’ symbol for each item on each card to put in a bag/box and take turns picking out a picture. Each time a person picks out a card, they must say what the picture is.</w:t>
      </w:r>
    </w:p>
    <w:p w:rsidR="00000000" w:rsidDel="00000000" w:rsidP="00000000" w:rsidRDefault="00000000" w:rsidRPr="00000000" w14:paraId="00000006">
      <w:pPr>
        <w:ind w:left="0" w:firstLine="0"/>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rtl w:val="0"/>
        </w:rPr>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pPr>
      <w:r w:rsidDel="00000000" w:rsidR="00000000" w:rsidRPr="00000000">
        <w:rPr>
          <w:sz w:val="24"/>
          <w:szCs w:val="24"/>
        </w:rPr>
        <w:drawing>
          <wp:inline distB="114300" distT="114300" distL="114300" distR="114300">
            <wp:extent cx="6062663" cy="4577310"/>
            <wp:effectExtent b="0" l="0" r="0" t="0"/>
            <wp:docPr id="2" name="image2.png"/>
            <a:graphic>
              <a:graphicData uri="http://schemas.openxmlformats.org/drawingml/2006/picture">
                <pic:pic>
                  <pic:nvPicPr>
                    <pic:cNvPr id="0" name="image2.png"/>
                    <pic:cNvPicPr preferRelativeResize="0"/>
                  </pic:nvPicPr>
                  <pic:blipFill>
                    <a:blip r:embed="rId6"/>
                    <a:srcRect b="19946" l="10299" r="48172" t="29787"/>
                    <a:stretch>
                      <a:fillRect/>
                    </a:stretch>
                  </pic:blipFill>
                  <pic:spPr>
                    <a:xfrm>
                      <a:off x="0" y="0"/>
                      <a:ext cx="6062663" cy="4577310"/>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-19049</wp:posOffset>
            </wp:positionH>
            <wp:positionV relativeFrom="paragraph">
              <wp:posOffset>190500</wp:posOffset>
            </wp:positionV>
            <wp:extent cx="5876925" cy="4400550"/>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7"/>
                    <a:srcRect b="13053" l="1387" r="13012" t="1479"/>
                    <a:stretch>
                      <a:fillRect/>
                    </a:stretch>
                  </pic:blipFill>
                  <pic:spPr>
                    <a:xfrm>
                      <a:off x="0" y="0"/>
                      <a:ext cx="5876925" cy="4400550"/>
                    </a:xfrm>
                    <a:prstGeom prst="rect"/>
                    <a:ln/>
                  </pic:spPr>
                </pic:pic>
              </a:graphicData>
            </a:graphic>
          </wp:anchor>
        </w:drawing>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customXml" Target="../customXml/item1.xml"/><Relationship Id="rId3"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image" Target="media/image2.png"/><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41617B1DEF8147B930BF3EA0EE1D57" ma:contentTypeVersion="19" ma:contentTypeDescription="Create a new document." ma:contentTypeScope="" ma:versionID="ef759e06c72f470d887876e305bd35d3">
  <xsd:schema xmlns:xsd="http://www.w3.org/2001/XMLSchema" xmlns:xs="http://www.w3.org/2001/XMLSchema" xmlns:p="http://schemas.microsoft.com/office/2006/metadata/properties" xmlns:ns2="f329ba11-840f-4513-800f-dfa4e69ecff9" xmlns:ns3="ac589974-117d-4f4c-a880-af19c0fae4fc" xmlns:ns4="fef697a3-94e2-46b3-9b31-65aee3821361" targetNamespace="http://schemas.microsoft.com/office/2006/metadata/properties" ma:root="true" ma:fieldsID="14951a10fd3d36048af534db1d0f5885" ns2:_="" ns3:_="" ns4:_="">
    <xsd:import namespace="f329ba11-840f-4513-800f-dfa4e69ecff9"/>
    <xsd:import namespace="ac589974-117d-4f4c-a880-af19c0fae4fc"/>
    <xsd:import namespace="fef697a3-94e2-46b3-9b31-65aee382136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lcf76f155ced4ddcb4097134ff3c332f" minOccurs="0"/>
                <xsd:element ref="ns4:TaxCatchAll"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29ba11-840f-4513-800f-dfa4e69ecff9"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ac589974-117d-4f4c-a880-af19c0fae4f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cdcb8728-9659-4eac-ae3d-af31a1dbd90b"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ef697a3-94e2-46b3-9b31-65aee3821361"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25ae1e29-7b46-46ea-8805-0957c0a44b79}" ma:internalName="TaxCatchAll" ma:showField="CatchAllData" ma:web="fef697a3-94e2-46b3-9b31-65aee382136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3FCE443-0DF8-45FE-B433-38694DC96997}"/>
</file>

<file path=customXml/itemProps2.xml><?xml version="1.0" encoding="utf-8"?>
<ds:datastoreItem xmlns:ds="http://schemas.openxmlformats.org/officeDocument/2006/customXml" ds:itemID="{BE53AB73-DEC9-4DFC-A199-6C45D7C8FA4D}"/>
</file>