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8AF" w:rsidRDefault="00B538AF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-287655</wp:posOffset>
            </wp:positionH>
            <wp:positionV relativeFrom="paragraph">
              <wp:posOffset>-287655</wp:posOffset>
            </wp:positionV>
            <wp:extent cx="2976880" cy="1317625"/>
            <wp:effectExtent l="0" t="0" r="0" b="0"/>
            <wp:wrapSquare wrapText="bothSides"/>
            <wp:docPr id="1" name="Picture 1" descr="http://integratedtreatmentservices.co.uk/wp-content/uploads/2014/04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egratedtreatmentservices.co.uk/wp-content/uploads/2014/04/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59B6" w:rsidRDefault="00C259B6" w:rsidP="00C259B6">
      <w:pPr>
        <w:rPr>
          <w:rFonts w:ascii="Arial" w:hAnsi="Arial" w:cs="Arial"/>
          <w:color w:val="00AEEF"/>
          <w:sz w:val="48"/>
          <w:szCs w:val="48"/>
        </w:rPr>
      </w:pPr>
    </w:p>
    <w:p w:rsidR="00C259B6" w:rsidRDefault="00C259B6" w:rsidP="00C259B6">
      <w:pPr>
        <w:rPr>
          <w:rFonts w:ascii="Arial" w:hAnsi="Arial" w:cs="Arial"/>
          <w:color w:val="00AEEF"/>
          <w:sz w:val="48"/>
          <w:szCs w:val="48"/>
        </w:rPr>
      </w:pPr>
    </w:p>
    <w:p w:rsidR="005856B7" w:rsidRDefault="00E17D44" w:rsidP="00096F65">
      <w:pPr>
        <w:jc w:val="center"/>
        <w:rPr>
          <w:rFonts w:ascii="Arial" w:hAnsi="Arial" w:cs="Arial"/>
          <w:color w:val="00AEEF"/>
          <w:sz w:val="48"/>
          <w:szCs w:val="48"/>
          <w:u w:val="single"/>
        </w:rPr>
      </w:pPr>
      <w:r>
        <w:rPr>
          <w:rFonts w:ascii="Arial" w:hAnsi="Arial" w:cs="Arial"/>
          <w:color w:val="00AEEF"/>
          <w:sz w:val="48"/>
          <w:szCs w:val="48"/>
          <w:u w:val="single"/>
        </w:rPr>
        <w:t>Understanding Autism Spectrum Condition</w:t>
      </w:r>
    </w:p>
    <w:p w:rsidR="006935ED" w:rsidRDefault="006935ED" w:rsidP="006935ED">
      <w:pPr>
        <w:pStyle w:val="ListParagraph"/>
        <w:ind w:left="644"/>
        <w:rPr>
          <w:rFonts w:ascii="Arial" w:hAnsi="Arial" w:cs="Arial"/>
          <w:color w:val="00AEEF"/>
          <w:sz w:val="32"/>
          <w:szCs w:val="32"/>
        </w:rPr>
      </w:pPr>
      <w:r>
        <w:rPr>
          <w:rFonts w:ascii="Arial" w:hAnsi="Arial" w:cs="Arial"/>
          <w:color w:val="00AEEF"/>
          <w:sz w:val="32"/>
          <w:szCs w:val="32"/>
        </w:rPr>
        <w:t>What is Autism?</w:t>
      </w:r>
    </w:p>
    <w:p w:rsidR="006935ED" w:rsidRDefault="006935ED" w:rsidP="006935ED">
      <w:pPr>
        <w:pStyle w:val="ListParagraph"/>
        <w:ind w:left="644"/>
        <w:rPr>
          <w:rFonts w:ascii="Arial" w:hAnsi="Arial" w:cs="Arial"/>
          <w:color w:val="58595B"/>
          <w:sz w:val="24"/>
          <w:szCs w:val="24"/>
        </w:rPr>
      </w:pPr>
      <w:r>
        <w:rPr>
          <w:rFonts w:ascii="Arial" w:hAnsi="Arial" w:cs="Arial"/>
          <w:color w:val="58595B"/>
          <w:sz w:val="24"/>
          <w:szCs w:val="24"/>
        </w:rPr>
        <w:t xml:space="preserve">Autism is a lifelong condition. </w:t>
      </w:r>
      <w:r w:rsidRPr="00E17D44">
        <w:rPr>
          <w:rFonts w:ascii="Arial" w:hAnsi="Arial" w:cs="Arial"/>
          <w:color w:val="58595B"/>
          <w:sz w:val="24"/>
          <w:szCs w:val="24"/>
        </w:rPr>
        <w:t>Autism affects how individuals communicate, interact and relate to other people and the world around them.</w:t>
      </w:r>
      <w:r>
        <w:rPr>
          <w:rFonts w:ascii="Arial" w:hAnsi="Arial" w:cs="Arial"/>
          <w:color w:val="58595B"/>
          <w:sz w:val="24"/>
          <w:szCs w:val="24"/>
        </w:rPr>
        <w:t xml:space="preserve"> Individuals with Autism have three main areas of difficulty and these are called the ‘triad of impairments’. </w:t>
      </w:r>
    </w:p>
    <w:p w:rsidR="006935ED" w:rsidRDefault="006935ED" w:rsidP="006935ED">
      <w:pPr>
        <w:pStyle w:val="ListParagraph"/>
        <w:ind w:left="644"/>
        <w:rPr>
          <w:rFonts w:ascii="Arial" w:hAnsi="Arial" w:cs="Arial"/>
          <w:color w:val="58595B"/>
          <w:sz w:val="24"/>
          <w:szCs w:val="24"/>
        </w:rPr>
      </w:pPr>
    </w:p>
    <w:p w:rsidR="006935ED" w:rsidRDefault="006935ED" w:rsidP="006935ED">
      <w:pPr>
        <w:pStyle w:val="ListParagraph"/>
        <w:ind w:left="644"/>
        <w:rPr>
          <w:rFonts w:ascii="Arial" w:hAnsi="Arial" w:cs="Arial"/>
          <w:color w:val="58595B"/>
          <w:sz w:val="24"/>
          <w:szCs w:val="24"/>
        </w:rPr>
      </w:pPr>
      <w:r w:rsidRPr="00012AB6">
        <w:rPr>
          <w:rFonts w:ascii="Arial" w:hAnsi="Arial" w:cs="Arial"/>
          <w:noProof/>
          <w:color w:val="00AEEF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001161" wp14:editId="41A7A462">
                <wp:simplePos x="0" y="0"/>
                <wp:positionH relativeFrom="column">
                  <wp:posOffset>1700249</wp:posOffset>
                </wp:positionH>
                <wp:positionV relativeFrom="paragraph">
                  <wp:posOffset>116367</wp:posOffset>
                </wp:positionV>
                <wp:extent cx="4231759" cy="361507"/>
                <wp:effectExtent l="0" t="0" r="0" b="6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1759" cy="3615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935ED" w:rsidRPr="00012AB6" w:rsidRDefault="006935ED" w:rsidP="006935ED">
                            <w:pPr>
                              <w:rPr>
                                <w:color w:val="58595B"/>
                              </w:rPr>
                            </w:pPr>
                            <w:r w:rsidRPr="00BE46BA">
                              <w:rPr>
                                <w:b/>
                                <w:color w:val="58595B"/>
                              </w:rPr>
                              <w:t>Social Interaction</w:t>
                            </w:r>
                            <w:r>
                              <w:rPr>
                                <w:color w:val="58595B"/>
                              </w:rPr>
                              <w:t>- difficulties understanding emotions and feelings</w:t>
                            </w:r>
                          </w:p>
                          <w:p w:rsidR="006935ED" w:rsidRPr="00012AB6" w:rsidRDefault="006935ED" w:rsidP="006935ED">
                            <w:pPr>
                              <w:rPr>
                                <w:color w:val="58595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3.9pt;margin-top:9.15pt;width:333.2pt;height:2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" fillcolor="window" stroked="f" strokeweight="2pt">
                <v:textbox>
                  <w:txbxContent>
                    <w:p w:rsidR="006935ED" w:rsidRPr="00012AB6" w:rsidRDefault="006935ED" w:rsidP="006935ED">
                      <w:pPr>
                        <w:rPr>
                          <w:color w:val="58595B"/>
                        </w:rPr>
                      </w:pPr>
                      <w:r w:rsidRPr="00BE46BA">
                        <w:rPr>
                          <w:b/>
                          <w:color w:val="58595B"/>
                        </w:rPr>
                        <w:t>Social Interaction</w:t>
                      </w:r>
                      <w:r>
                        <w:rPr>
                          <w:color w:val="58595B"/>
                        </w:rPr>
                        <w:t>- difficulties understanding emotions and feelings</w:t>
                      </w:r>
                    </w:p>
                    <w:p w:rsidR="006935ED" w:rsidRPr="00012AB6" w:rsidRDefault="006935ED" w:rsidP="006935ED">
                      <w:pPr>
                        <w:rPr>
                          <w:color w:val="58595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35ED" w:rsidRDefault="006935ED" w:rsidP="006935ED">
      <w:pPr>
        <w:pStyle w:val="ListParagraph"/>
        <w:ind w:left="644"/>
        <w:rPr>
          <w:rFonts w:ascii="Arial" w:hAnsi="Arial" w:cs="Arial"/>
          <w:color w:val="58595B"/>
          <w:sz w:val="24"/>
          <w:szCs w:val="24"/>
        </w:rPr>
      </w:pPr>
    </w:p>
    <w:p w:rsidR="006935ED" w:rsidRDefault="006935ED" w:rsidP="006935ED">
      <w:pPr>
        <w:pStyle w:val="ListParagraph"/>
        <w:ind w:left="644"/>
        <w:rPr>
          <w:rFonts w:ascii="Arial" w:hAnsi="Arial" w:cs="Arial"/>
          <w:color w:val="00AEEF"/>
          <w:sz w:val="32"/>
          <w:szCs w:val="32"/>
        </w:rPr>
      </w:pPr>
      <w:r>
        <w:rPr>
          <w:rFonts w:ascii="Arial" w:hAnsi="Arial" w:cs="Arial"/>
          <w:noProof/>
          <w:color w:val="58595B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5A1DE4" wp14:editId="373988F3">
                <wp:simplePos x="0" y="0"/>
                <wp:positionH relativeFrom="column">
                  <wp:posOffset>2689860</wp:posOffset>
                </wp:positionH>
                <wp:positionV relativeFrom="paragraph">
                  <wp:posOffset>106015</wp:posOffset>
                </wp:positionV>
                <wp:extent cx="1169035" cy="1009650"/>
                <wp:effectExtent l="0" t="0" r="12065" b="19050"/>
                <wp:wrapNone/>
                <wp:docPr id="2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035" cy="1009650"/>
                        </a:xfrm>
                        <a:prstGeom prst="triangle">
                          <a:avLst/>
                        </a:prstGeom>
                        <a:solidFill>
                          <a:srgbClr val="00AEEF"/>
                        </a:solidFill>
                        <a:ln w="25400" cap="flat" cmpd="sng" algn="ctr">
                          <a:solidFill>
                            <a:srgbClr val="00AEE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211.8pt;margin-top:8.35pt;width:92.05pt;height:7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" fillcolor="#00aeef" strokecolor="#00aeef" strokeweight="2pt"/>
            </w:pict>
          </mc:Fallback>
        </mc:AlternateContent>
      </w:r>
    </w:p>
    <w:p w:rsidR="006935ED" w:rsidRDefault="006935ED" w:rsidP="006935ED">
      <w:pPr>
        <w:pStyle w:val="ListParagraph"/>
        <w:ind w:left="644"/>
        <w:rPr>
          <w:rFonts w:ascii="Arial" w:hAnsi="Arial" w:cs="Arial"/>
          <w:color w:val="00AEEF"/>
          <w:sz w:val="32"/>
          <w:szCs w:val="32"/>
        </w:rPr>
      </w:pPr>
      <w:r w:rsidRPr="00012AB6">
        <w:rPr>
          <w:rFonts w:ascii="Arial" w:hAnsi="Arial" w:cs="Arial"/>
          <w:noProof/>
          <w:color w:val="00AEEF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4792F1" wp14:editId="15DCF807">
                <wp:simplePos x="0" y="0"/>
                <wp:positionH relativeFrom="column">
                  <wp:posOffset>4082415</wp:posOffset>
                </wp:positionH>
                <wp:positionV relativeFrom="paragraph">
                  <wp:posOffset>220345</wp:posOffset>
                </wp:positionV>
                <wp:extent cx="2785110" cy="64833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110" cy="648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935ED" w:rsidRPr="00012AB6" w:rsidRDefault="006935ED" w:rsidP="006935ED">
                            <w:pPr>
                              <w:rPr>
                                <w:color w:val="58595B"/>
                              </w:rPr>
                            </w:pPr>
                            <w:r w:rsidRPr="00104486">
                              <w:rPr>
                                <w:b/>
                                <w:color w:val="58595B"/>
                              </w:rPr>
                              <w:t>Social Imagination</w:t>
                            </w:r>
                            <w:r>
                              <w:rPr>
                                <w:color w:val="58595B"/>
                              </w:rPr>
                              <w:t xml:space="preserve"> – difficulties with abstract concepts, understanding and predicting behaviours and unfamiliar situations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21.45pt;margin-top:17.35pt;width:219.3pt;height:5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" fillcolor="window" stroked="f" strokeweight="2pt">
                <v:textbox>
                  <w:txbxContent>
                    <w:p w:rsidR="006935ED" w:rsidRPr="00012AB6" w:rsidRDefault="006935ED" w:rsidP="006935ED">
                      <w:pPr>
                        <w:rPr>
                          <w:color w:val="58595B"/>
                        </w:rPr>
                      </w:pPr>
                      <w:r w:rsidRPr="00104486">
                        <w:rPr>
                          <w:b/>
                          <w:color w:val="58595B"/>
                        </w:rPr>
                        <w:t>Social Imagination</w:t>
                      </w:r>
                      <w:r>
                        <w:rPr>
                          <w:color w:val="58595B"/>
                        </w:rPr>
                        <w:t xml:space="preserve"> – difficulties with abstract concepts, understanding and predicting behaviours and unfamiliar situations</w:t>
                      </w:r>
                    </w:p>
                  </w:txbxContent>
                </v:textbox>
              </v:shape>
            </w:pict>
          </mc:Fallback>
        </mc:AlternateContent>
      </w:r>
    </w:p>
    <w:p w:rsidR="006935ED" w:rsidRDefault="006935ED" w:rsidP="006935ED">
      <w:pPr>
        <w:pStyle w:val="ListParagraph"/>
        <w:ind w:left="644"/>
        <w:rPr>
          <w:rFonts w:ascii="Arial" w:hAnsi="Arial" w:cs="Arial"/>
          <w:color w:val="00AEEF"/>
          <w:sz w:val="32"/>
          <w:szCs w:val="32"/>
        </w:rPr>
      </w:pPr>
      <w:r w:rsidRPr="00012AB6">
        <w:rPr>
          <w:rFonts w:ascii="Arial" w:hAnsi="Arial" w:cs="Arial"/>
          <w:noProof/>
          <w:color w:val="00AEEF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23DB2A" wp14:editId="4F9BC40E">
                <wp:simplePos x="0" y="0"/>
                <wp:positionH relativeFrom="column">
                  <wp:posOffset>339090</wp:posOffset>
                </wp:positionH>
                <wp:positionV relativeFrom="paragraph">
                  <wp:posOffset>79419</wp:posOffset>
                </wp:positionV>
                <wp:extent cx="2264735" cy="488552"/>
                <wp:effectExtent l="0" t="0" r="2540" b="698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735" cy="4885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935ED" w:rsidRPr="00012AB6" w:rsidRDefault="006935ED" w:rsidP="006935ED">
                            <w:pPr>
                              <w:rPr>
                                <w:color w:val="58595B"/>
                              </w:rPr>
                            </w:pPr>
                            <w:r w:rsidRPr="00BE46BA">
                              <w:rPr>
                                <w:b/>
                                <w:color w:val="58595B"/>
                              </w:rPr>
                              <w:t>Social Communication</w:t>
                            </w:r>
                            <w:r>
                              <w:rPr>
                                <w:color w:val="58595B"/>
                              </w:rPr>
                              <w:t xml:space="preserve"> – difficulties understanding and using language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6.7pt;margin-top:6.25pt;width:178.35pt;height:3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" fillcolor="window" stroked="f" strokeweight="2pt">
                <v:textbox>
                  <w:txbxContent>
                    <w:p w:rsidR="006935ED" w:rsidRPr="00012AB6" w:rsidRDefault="006935ED" w:rsidP="006935ED">
                      <w:pPr>
                        <w:rPr>
                          <w:color w:val="58595B"/>
                        </w:rPr>
                      </w:pPr>
                      <w:r w:rsidRPr="00BE46BA">
                        <w:rPr>
                          <w:b/>
                          <w:color w:val="58595B"/>
                        </w:rPr>
                        <w:t>Social Communication</w:t>
                      </w:r>
                      <w:r>
                        <w:rPr>
                          <w:color w:val="58595B"/>
                        </w:rPr>
                        <w:t xml:space="preserve"> – difficulties understanding and using language</w:t>
                      </w:r>
                    </w:p>
                  </w:txbxContent>
                </v:textbox>
              </v:shape>
            </w:pict>
          </mc:Fallback>
        </mc:AlternateContent>
      </w:r>
    </w:p>
    <w:p w:rsidR="006935ED" w:rsidRDefault="006935ED" w:rsidP="006935ED">
      <w:pPr>
        <w:pStyle w:val="ListParagraph"/>
        <w:ind w:left="644"/>
        <w:rPr>
          <w:rFonts w:ascii="Arial" w:hAnsi="Arial" w:cs="Arial"/>
          <w:color w:val="00AEEF"/>
          <w:sz w:val="32"/>
          <w:szCs w:val="32"/>
        </w:rPr>
      </w:pPr>
    </w:p>
    <w:p w:rsidR="006935ED" w:rsidRDefault="006935ED" w:rsidP="006935ED">
      <w:pPr>
        <w:pStyle w:val="ListParagraph"/>
        <w:ind w:left="644"/>
        <w:rPr>
          <w:rFonts w:ascii="Arial" w:hAnsi="Arial" w:cs="Arial"/>
          <w:color w:val="00AEEF"/>
          <w:sz w:val="32"/>
          <w:szCs w:val="32"/>
        </w:rPr>
      </w:pPr>
    </w:p>
    <w:p w:rsidR="006935ED" w:rsidRDefault="006935ED" w:rsidP="006935ED">
      <w:pPr>
        <w:pStyle w:val="ListParagraph"/>
        <w:ind w:left="644"/>
        <w:rPr>
          <w:rFonts w:ascii="Arial" w:hAnsi="Arial" w:cs="Arial"/>
          <w:color w:val="58595B"/>
          <w:sz w:val="24"/>
          <w:szCs w:val="24"/>
        </w:rPr>
      </w:pPr>
    </w:p>
    <w:p w:rsidR="006935ED" w:rsidRDefault="006935ED" w:rsidP="006935ED">
      <w:pPr>
        <w:pStyle w:val="ListParagraph"/>
        <w:ind w:left="644"/>
        <w:rPr>
          <w:rFonts w:ascii="Arial" w:hAnsi="Arial" w:cs="Arial"/>
          <w:color w:val="58595B"/>
          <w:sz w:val="24"/>
          <w:szCs w:val="24"/>
        </w:rPr>
      </w:pPr>
      <w:r>
        <w:rPr>
          <w:rFonts w:ascii="Arial" w:hAnsi="Arial" w:cs="Arial"/>
          <w:color w:val="58595B"/>
          <w:sz w:val="24"/>
          <w:szCs w:val="24"/>
        </w:rPr>
        <w:t>In a diagnosis, each of these three areas will be considered. Other areas that may be considered during a diagnosis are: routines, sensory difficu</w:t>
      </w:r>
      <w:bookmarkStart w:id="0" w:name="_GoBack"/>
      <w:bookmarkEnd w:id="0"/>
      <w:r>
        <w:rPr>
          <w:rFonts w:ascii="Arial" w:hAnsi="Arial" w:cs="Arial"/>
          <w:color w:val="58595B"/>
          <w:sz w:val="24"/>
          <w:szCs w:val="24"/>
        </w:rPr>
        <w:t>lties, specific interests and any other co-</w:t>
      </w:r>
      <w:r w:rsidR="00B42233">
        <w:rPr>
          <w:rFonts w:ascii="Arial" w:hAnsi="Arial" w:cs="Arial"/>
          <w:color w:val="58595B"/>
          <w:sz w:val="24"/>
          <w:szCs w:val="24"/>
        </w:rPr>
        <w:t>existing</w:t>
      </w:r>
      <w:r>
        <w:rPr>
          <w:rFonts w:ascii="Arial" w:hAnsi="Arial" w:cs="Arial"/>
          <w:color w:val="58595B"/>
          <w:sz w:val="24"/>
          <w:szCs w:val="24"/>
        </w:rPr>
        <w:t xml:space="preserve"> conditions.  </w:t>
      </w:r>
    </w:p>
    <w:p w:rsidR="006935ED" w:rsidRPr="006935ED" w:rsidRDefault="006935ED" w:rsidP="006935ED">
      <w:pPr>
        <w:pStyle w:val="ListParagraph"/>
        <w:ind w:left="644"/>
        <w:rPr>
          <w:rFonts w:ascii="Arial" w:hAnsi="Arial" w:cs="Arial"/>
          <w:color w:val="00AEEF"/>
          <w:sz w:val="32"/>
          <w:szCs w:val="32"/>
        </w:rPr>
      </w:pPr>
    </w:p>
    <w:p w:rsidR="00096F65" w:rsidRDefault="00E17D44" w:rsidP="00E17D44">
      <w:pPr>
        <w:pStyle w:val="ListParagraph"/>
        <w:ind w:left="644"/>
        <w:rPr>
          <w:rFonts w:ascii="Arial" w:hAnsi="Arial" w:cs="Arial"/>
          <w:color w:val="00AEEF"/>
          <w:sz w:val="32"/>
          <w:szCs w:val="32"/>
        </w:rPr>
      </w:pPr>
      <w:r>
        <w:rPr>
          <w:rFonts w:ascii="Arial" w:hAnsi="Arial" w:cs="Arial"/>
          <w:color w:val="00AEEF"/>
          <w:sz w:val="32"/>
          <w:szCs w:val="32"/>
        </w:rPr>
        <w:t xml:space="preserve">Why is Autism a </w:t>
      </w:r>
      <w:r w:rsidR="006935ED">
        <w:rPr>
          <w:rFonts w:ascii="Arial" w:hAnsi="Arial" w:cs="Arial"/>
          <w:color w:val="00AEEF"/>
          <w:sz w:val="32"/>
          <w:szCs w:val="32"/>
        </w:rPr>
        <w:t>‘</w:t>
      </w:r>
      <w:r>
        <w:rPr>
          <w:rFonts w:ascii="Arial" w:hAnsi="Arial" w:cs="Arial"/>
          <w:color w:val="00AEEF"/>
          <w:sz w:val="32"/>
          <w:szCs w:val="32"/>
        </w:rPr>
        <w:t>spectrum condition</w:t>
      </w:r>
      <w:r w:rsidR="006935ED">
        <w:rPr>
          <w:rFonts w:ascii="Arial" w:hAnsi="Arial" w:cs="Arial"/>
          <w:color w:val="00AEEF"/>
          <w:sz w:val="32"/>
          <w:szCs w:val="32"/>
        </w:rPr>
        <w:t>’</w:t>
      </w:r>
      <w:r>
        <w:rPr>
          <w:rFonts w:ascii="Arial" w:hAnsi="Arial" w:cs="Arial"/>
          <w:color w:val="00AEEF"/>
          <w:sz w:val="32"/>
          <w:szCs w:val="32"/>
        </w:rPr>
        <w:t>?</w:t>
      </w:r>
    </w:p>
    <w:p w:rsidR="005856B7" w:rsidRDefault="006935ED" w:rsidP="005856B7">
      <w:pPr>
        <w:pStyle w:val="ListParagraph"/>
        <w:ind w:left="644"/>
        <w:rPr>
          <w:rFonts w:ascii="Arial" w:hAnsi="Arial" w:cs="Arial"/>
          <w:color w:val="58595B"/>
          <w:sz w:val="24"/>
          <w:szCs w:val="24"/>
        </w:rPr>
      </w:pPr>
      <w:r>
        <w:rPr>
          <w:rFonts w:ascii="Arial" w:hAnsi="Arial" w:cs="Arial"/>
          <w:color w:val="58595B"/>
          <w:sz w:val="24"/>
          <w:szCs w:val="24"/>
        </w:rPr>
        <w:t>W</w:t>
      </w:r>
      <w:r w:rsidR="00E17D44">
        <w:rPr>
          <w:rFonts w:ascii="Arial" w:hAnsi="Arial" w:cs="Arial"/>
          <w:color w:val="58595B"/>
          <w:sz w:val="24"/>
          <w:szCs w:val="24"/>
        </w:rPr>
        <w:t xml:space="preserve">hilst individuals may share some symptoms, ultimately everyone is affected differently and to varying degrees. The term </w:t>
      </w:r>
      <w:r>
        <w:rPr>
          <w:rFonts w:ascii="Arial" w:hAnsi="Arial" w:cs="Arial"/>
          <w:color w:val="58595B"/>
          <w:sz w:val="24"/>
          <w:szCs w:val="24"/>
        </w:rPr>
        <w:t>Autism spectrum condition</w:t>
      </w:r>
      <w:r w:rsidR="00E17D44">
        <w:rPr>
          <w:rFonts w:ascii="Arial" w:hAnsi="Arial" w:cs="Arial"/>
          <w:color w:val="58595B"/>
          <w:sz w:val="24"/>
          <w:szCs w:val="24"/>
        </w:rPr>
        <w:t xml:space="preserve"> covers a group of conditions, as well as Autism it also includes</w:t>
      </w:r>
      <w:r>
        <w:rPr>
          <w:rFonts w:ascii="Arial" w:hAnsi="Arial" w:cs="Arial"/>
          <w:color w:val="58595B"/>
          <w:sz w:val="24"/>
          <w:szCs w:val="24"/>
        </w:rPr>
        <w:t>: Asperger syndrome, p</w:t>
      </w:r>
      <w:r w:rsidR="00E17D44">
        <w:rPr>
          <w:rFonts w:ascii="Arial" w:hAnsi="Arial" w:cs="Arial"/>
          <w:color w:val="58595B"/>
          <w:sz w:val="24"/>
          <w:szCs w:val="24"/>
        </w:rPr>
        <w:t xml:space="preserve">ervasive developmental disorder not otherwise specified and childhood disintegrative disorder. </w:t>
      </w:r>
    </w:p>
    <w:p w:rsidR="00012AB6" w:rsidRDefault="00012AB6" w:rsidP="006935ED">
      <w:pPr>
        <w:pStyle w:val="ListParagraph"/>
        <w:ind w:left="644"/>
        <w:rPr>
          <w:rFonts w:ascii="Arial" w:hAnsi="Arial" w:cs="Arial"/>
          <w:color w:val="58595B"/>
          <w:sz w:val="24"/>
          <w:szCs w:val="24"/>
        </w:rPr>
      </w:pPr>
      <w:r>
        <w:rPr>
          <w:rFonts w:ascii="Arial" w:hAnsi="Arial" w:cs="Arial"/>
          <w:color w:val="58595B"/>
          <w:sz w:val="24"/>
          <w:szCs w:val="24"/>
        </w:rPr>
        <w:t>Autism</w:t>
      </w:r>
      <w:r w:rsidR="006935ED">
        <w:rPr>
          <w:rFonts w:ascii="Arial" w:hAnsi="Arial" w:cs="Arial"/>
          <w:color w:val="58595B"/>
          <w:sz w:val="24"/>
          <w:szCs w:val="24"/>
        </w:rPr>
        <w:t xml:space="preserve"> is also referred to as Autism spectrum d</w:t>
      </w:r>
      <w:r>
        <w:rPr>
          <w:rFonts w:ascii="Arial" w:hAnsi="Arial" w:cs="Arial"/>
          <w:color w:val="58595B"/>
          <w:sz w:val="24"/>
          <w:szCs w:val="24"/>
        </w:rPr>
        <w:t>isord</w:t>
      </w:r>
      <w:r w:rsidR="006935ED">
        <w:rPr>
          <w:rFonts w:ascii="Arial" w:hAnsi="Arial" w:cs="Arial"/>
          <w:color w:val="58595B"/>
          <w:sz w:val="24"/>
          <w:szCs w:val="24"/>
        </w:rPr>
        <w:t>er (ASD) by some professionals. Ultimately the two terms mean the same, but Autism spectrum condition is the preferred term by most professionals.</w:t>
      </w:r>
    </w:p>
    <w:p w:rsidR="006935ED" w:rsidRPr="006935ED" w:rsidRDefault="006935ED" w:rsidP="006935ED">
      <w:pPr>
        <w:pStyle w:val="ListParagraph"/>
        <w:ind w:left="644"/>
        <w:rPr>
          <w:rFonts w:ascii="Arial" w:hAnsi="Arial" w:cs="Arial"/>
          <w:color w:val="58595B"/>
          <w:sz w:val="24"/>
          <w:szCs w:val="24"/>
        </w:rPr>
      </w:pPr>
    </w:p>
    <w:p w:rsidR="00104486" w:rsidRDefault="00104486" w:rsidP="00104486">
      <w:pPr>
        <w:pStyle w:val="ListParagraph"/>
        <w:ind w:left="644"/>
        <w:rPr>
          <w:rFonts w:ascii="Arial" w:hAnsi="Arial" w:cs="Arial"/>
          <w:color w:val="00AEEF"/>
          <w:sz w:val="32"/>
          <w:szCs w:val="32"/>
        </w:rPr>
      </w:pPr>
      <w:r>
        <w:rPr>
          <w:rFonts w:ascii="Arial" w:hAnsi="Arial" w:cs="Arial"/>
          <w:color w:val="00AEEF"/>
          <w:sz w:val="32"/>
          <w:szCs w:val="32"/>
        </w:rPr>
        <w:t>What causes Autism?</w:t>
      </w:r>
    </w:p>
    <w:p w:rsidR="00104486" w:rsidRPr="006935ED" w:rsidRDefault="00104486" w:rsidP="006935ED">
      <w:pPr>
        <w:pStyle w:val="ListParagraph"/>
        <w:ind w:left="644"/>
        <w:rPr>
          <w:rFonts w:ascii="Arial" w:hAnsi="Arial" w:cs="Arial"/>
          <w:color w:val="58595B"/>
          <w:sz w:val="24"/>
          <w:szCs w:val="24"/>
        </w:rPr>
      </w:pPr>
      <w:r>
        <w:rPr>
          <w:rFonts w:ascii="Arial" w:hAnsi="Arial" w:cs="Arial"/>
          <w:color w:val="58595B"/>
          <w:sz w:val="24"/>
          <w:szCs w:val="24"/>
        </w:rPr>
        <w:t xml:space="preserve">At present, the cause of Autism spectrum condition is unknown. Research however does indicate that certain genetic and environmental factors may contribute to Autism spectrum condition. </w:t>
      </w:r>
      <w:r w:rsidRPr="006935ED">
        <w:rPr>
          <w:rFonts w:ascii="Arial" w:hAnsi="Arial" w:cs="Arial"/>
          <w:color w:val="58595B"/>
          <w:sz w:val="24"/>
          <w:szCs w:val="24"/>
        </w:rPr>
        <w:t xml:space="preserve">Autism is not caused by an individual’s upbringing. </w:t>
      </w:r>
    </w:p>
    <w:p w:rsidR="008F609B" w:rsidRPr="00096F65" w:rsidRDefault="00104486" w:rsidP="00104486">
      <w:pPr>
        <w:pStyle w:val="ListParagraph"/>
        <w:tabs>
          <w:tab w:val="left" w:pos="6647"/>
        </w:tabs>
        <w:ind w:left="644"/>
        <w:rPr>
          <w:rFonts w:ascii="Arial" w:hAnsi="Arial" w:cs="Arial"/>
          <w:color w:val="58595B"/>
          <w:sz w:val="24"/>
          <w:szCs w:val="24"/>
        </w:rPr>
      </w:pPr>
      <w:r>
        <w:rPr>
          <w:rFonts w:ascii="Arial" w:hAnsi="Arial" w:cs="Arial"/>
          <w:color w:val="58595B"/>
          <w:sz w:val="24"/>
          <w:szCs w:val="24"/>
        </w:rPr>
        <w:t>Currently there is no ‘cure’ for Autism spectrum condition</w:t>
      </w:r>
      <w:r w:rsidR="006935ED">
        <w:rPr>
          <w:rFonts w:ascii="Arial" w:hAnsi="Arial" w:cs="Arial"/>
          <w:color w:val="58595B"/>
          <w:sz w:val="24"/>
          <w:szCs w:val="24"/>
        </w:rPr>
        <w:t>.</w:t>
      </w:r>
      <w:r>
        <w:rPr>
          <w:rFonts w:ascii="Arial" w:hAnsi="Arial" w:cs="Arial"/>
          <w:color w:val="58595B"/>
          <w:sz w:val="24"/>
          <w:szCs w:val="24"/>
        </w:rPr>
        <w:t xml:space="preserve"> </w:t>
      </w:r>
      <w:r w:rsidR="006935ED">
        <w:rPr>
          <w:rFonts w:ascii="Arial" w:hAnsi="Arial" w:cs="Arial"/>
          <w:color w:val="58595B"/>
          <w:sz w:val="24"/>
          <w:szCs w:val="24"/>
        </w:rPr>
        <w:t xml:space="preserve">However there are a range of education and behavioural programmes available that have been developed by specialists that can be effective in developing the skills of individuals with Autism spectrum condition. </w:t>
      </w:r>
    </w:p>
    <w:sectPr w:rsidR="008F609B" w:rsidRPr="00096F65" w:rsidSect="00C259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31B7"/>
    <w:multiLevelType w:val="hybridMultilevel"/>
    <w:tmpl w:val="3FDC314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8AF"/>
    <w:rsid w:val="00012AB6"/>
    <w:rsid w:val="00036BE7"/>
    <w:rsid w:val="00081D93"/>
    <w:rsid w:val="00096F65"/>
    <w:rsid w:val="000F6C4F"/>
    <w:rsid w:val="00104486"/>
    <w:rsid w:val="00131B11"/>
    <w:rsid w:val="001378C1"/>
    <w:rsid w:val="00166FD2"/>
    <w:rsid w:val="00291FB5"/>
    <w:rsid w:val="00323B61"/>
    <w:rsid w:val="00395242"/>
    <w:rsid w:val="003A056D"/>
    <w:rsid w:val="00425A80"/>
    <w:rsid w:val="00523CC5"/>
    <w:rsid w:val="00555EFC"/>
    <w:rsid w:val="005856B7"/>
    <w:rsid w:val="00625890"/>
    <w:rsid w:val="006935ED"/>
    <w:rsid w:val="00722742"/>
    <w:rsid w:val="007B451E"/>
    <w:rsid w:val="007B7FFC"/>
    <w:rsid w:val="00845E86"/>
    <w:rsid w:val="00846447"/>
    <w:rsid w:val="008C640A"/>
    <w:rsid w:val="008F609B"/>
    <w:rsid w:val="00981A2D"/>
    <w:rsid w:val="009904D1"/>
    <w:rsid w:val="00A20EA8"/>
    <w:rsid w:val="00A85EAD"/>
    <w:rsid w:val="00B2031C"/>
    <w:rsid w:val="00B316B6"/>
    <w:rsid w:val="00B42233"/>
    <w:rsid w:val="00B45AAE"/>
    <w:rsid w:val="00B46F23"/>
    <w:rsid w:val="00B538AF"/>
    <w:rsid w:val="00B93AA4"/>
    <w:rsid w:val="00BC1C58"/>
    <w:rsid w:val="00BE46BA"/>
    <w:rsid w:val="00C259B6"/>
    <w:rsid w:val="00C27AD3"/>
    <w:rsid w:val="00C91D38"/>
    <w:rsid w:val="00D22F1E"/>
    <w:rsid w:val="00D47AB3"/>
    <w:rsid w:val="00DE76DB"/>
    <w:rsid w:val="00E17D44"/>
    <w:rsid w:val="00E46131"/>
    <w:rsid w:val="00F1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8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38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59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8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38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59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AEE80-CD70-46E2-9557-E6B75C999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Victoria</cp:lastModifiedBy>
  <cp:revision>3</cp:revision>
  <cp:lastPrinted>2014-08-23T18:28:00Z</cp:lastPrinted>
  <dcterms:created xsi:type="dcterms:W3CDTF">2014-09-21T18:12:00Z</dcterms:created>
  <dcterms:modified xsi:type="dcterms:W3CDTF">2014-09-21T20:06:00Z</dcterms:modified>
</cp:coreProperties>
</file>